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7F2A5" w14:textId="5EDB178E" w:rsidR="006F11CB" w:rsidRPr="00EC2EE8" w:rsidRDefault="006F11CB" w:rsidP="008178FD">
      <w:pPr>
        <w:autoSpaceDE w:val="0"/>
        <w:autoSpaceDN w:val="0"/>
        <w:adjustRightInd w:val="0"/>
        <w:jc w:val="center"/>
        <w:rPr>
          <w:b/>
        </w:rPr>
      </w:pPr>
      <w:r w:rsidRPr="00EC2EE8">
        <w:rPr>
          <w:b/>
        </w:rPr>
        <w:t xml:space="preserve">RESOLUTION NO. </w:t>
      </w:r>
      <w:r w:rsidR="008A085E">
        <w:rPr>
          <w:b/>
        </w:rPr>
        <w:t>1</w:t>
      </w:r>
      <w:r w:rsidR="00901E4B">
        <w:rPr>
          <w:b/>
        </w:rPr>
        <w:t>8</w:t>
      </w:r>
      <w:r w:rsidR="008A085E">
        <w:rPr>
          <w:b/>
        </w:rPr>
        <w:t>-</w:t>
      </w:r>
      <w:r w:rsidR="00441A90">
        <w:rPr>
          <w:b/>
        </w:rPr>
        <w:t>0</w:t>
      </w:r>
      <w:r w:rsidR="00550D54">
        <w:rPr>
          <w:b/>
        </w:rPr>
        <w:t>2</w:t>
      </w:r>
    </w:p>
    <w:p w14:paraId="62448A84" w14:textId="77777777" w:rsidR="006F11CB" w:rsidRPr="006F11CB" w:rsidRDefault="006F11CB" w:rsidP="008178FD">
      <w:pPr>
        <w:autoSpaceDE w:val="0"/>
        <w:autoSpaceDN w:val="0"/>
        <w:adjustRightInd w:val="0"/>
      </w:pPr>
    </w:p>
    <w:p w14:paraId="7A82DD57" w14:textId="77777777" w:rsidR="00EC2EE8" w:rsidRDefault="00EC2EE8" w:rsidP="008178FD">
      <w:pPr>
        <w:tabs>
          <w:tab w:val="left" w:pos="204"/>
        </w:tabs>
        <w:autoSpaceDE w:val="0"/>
        <w:autoSpaceDN w:val="0"/>
        <w:adjustRightInd w:val="0"/>
        <w:jc w:val="both"/>
      </w:pPr>
    </w:p>
    <w:p w14:paraId="09724852" w14:textId="77777777" w:rsidR="006F11CB" w:rsidRPr="006F11CB" w:rsidRDefault="006F11CB" w:rsidP="008178FD">
      <w:pPr>
        <w:tabs>
          <w:tab w:val="left" w:pos="204"/>
        </w:tabs>
        <w:autoSpaceDE w:val="0"/>
        <w:autoSpaceDN w:val="0"/>
        <w:adjustRightInd w:val="0"/>
        <w:jc w:val="both"/>
      </w:pPr>
      <w:r w:rsidRPr="006F11CB">
        <w:t>WHEREAS, Nebraska Revised Statute 77-1601.02 provides that the property tax request for the prior year shall be the property tax request for the current year for purposes of the levy set by the</w:t>
      </w:r>
      <w:r w:rsidR="00EC2EE8">
        <w:t xml:space="preserve"> </w:t>
      </w:r>
      <w:r w:rsidRPr="006F11CB">
        <w:t>County Board of Equalization unless the Governing Body of the City of Friend passes by a majority vote a resolution or ordinance setting the tax request at a different amount; and</w:t>
      </w:r>
    </w:p>
    <w:p w14:paraId="004D330E" w14:textId="77777777" w:rsidR="006F11CB" w:rsidRPr="006F11CB" w:rsidRDefault="006F11CB" w:rsidP="008178FD">
      <w:pPr>
        <w:tabs>
          <w:tab w:val="left" w:pos="204"/>
        </w:tabs>
        <w:autoSpaceDE w:val="0"/>
        <w:autoSpaceDN w:val="0"/>
        <w:adjustRightInd w:val="0"/>
        <w:jc w:val="both"/>
      </w:pPr>
    </w:p>
    <w:p w14:paraId="2CAC5B95" w14:textId="77777777" w:rsidR="006F11CB" w:rsidRPr="006F11CB" w:rsidRDefault="006F11CB" w:rsidP="008178FD">
      <w:pPr>
        <w:tabs>
          <w:tab w:val="left" w:pos="204"/>
        </w:tabs>
        <w:autoSpaceDE w:val="0"/>
        <w:autoSpaceDN w:val="0"/>
        <w:adjustRightInd w:val="0"/>
        <w:jc w:val="both"/>
      </w:pPr>
      <w:r w:rsidRPr="006F11CB">
        <w:t>WHEREAS, a special public hearing was held as required by law to hear and consider comments concerning the property tax request; and</w:t>
      </w:r>
    </w:p>
    <w:p w14:paraId="6B421F25" w14:textId="77777777" w:rsidR="006F11CB" w:rsidRPr="006F11CB" w:rsidRDefault="006F11CB" w:rsidP="008178FD">
      <w:pPr>
        <w:tabs>
          <w:tab w:val="left" w:pos="204"/>
        </w:tabs>
        <w:autoSpaceDE w:val="0"/>
        <w:autoSpaceDN w:val="0"/>
        <w:adjustRightInd w:val="0"/>
        <w:jc w:val="both"/>
      </w:pPr>
    </w:p>
    <w:p w14:paraId="62B1C99F" w14:textId="77777777" w:rsidR="006F11CB" w:rsidRPr="006F11CB" w:rsidRDefault="006F11CB" w:rsidP="008178FD">
      <w:pPr>
        <w:tabs>
          <w:tab w:val="left" w:pos="204"/>
        </w:tabs>
        <w:autoSpaceDE w:val="0"/>
        <w:autoSpaceDN w:val="0"/>
        <w:adjustRightInd w:val="0"/>
        <w:jc w:val="both"/>
      </w:pPr>
      <w:r w:rsidRPr="006F11CB">
        <w:t xml:space="preserve">WHEREAS, it is in the best interests of the City of </w:t>
      </w:r>
      <w:smartTag w:uri="urn:schemas-microsoft-com:office:smarttags" w:element="City">
        <w:smartTag w:uri="urn:schemas-microsoft-com:office:smarttags" w:element="place">
          <w:r w:rsidRPr="006F11CB">
            <w:t>Friend</w:t>
          </w:r>
        </w:smartTag>
      </w:smartTag>
      <w:r w:rsidR="00EC2EE8">
        <w:t xml:space="preserve"> that the property tax request </w:t>
      </w:r>
      <w:r w:rsidRPr="006F11CB">
        <w:t>for the current year be a different amount than the property tax request for the prior year.</w:t>
      </w:r>
    </w:p>
    <w:p w14:paraId="5990CA47" w14:textId="77777777" w:rsidR="006F11CB" w:rsidRPr="006F11CB" w:rsidRDefault="006F11CB" w:rsidP="008178FD">
      <w:pPr>
        <w:tabs>
          <w:tab w:val="left" w:pos="204"/>
        </w:tabs>
        <w:autoSpaceDE w:val="0"/>
        <w:autoSpaceDN w:val="0"/>
        <w:adjustRightInd w:val="0"/>
        <w:jc w:val="both"/>
      </w:pPr>
    </w:p>
    <w:p w14:paraId="22ACE6C1" w14:textId="77777777" w:rsidR="006F11CB" w:rsidRPr="006F11CB" w:rsidRDefault="006F11CB" w:rsidP="008178FD">
      <w:pPr>
        <w:tabs>
          <w:tab w:val="left" w:pos="204"/>
        </w:tabs>
        <w:autoSpaceDE w:val="0"/>
        <w:autoSpaceDN w:val="0"/>
        <w:adjustRightInd w:val="0"/>
        <w:jc w:val="both"/>
      </w:pPr>
      <w:smartTag w:uri="urn:schemas-microsoft-com:office:smarttags" w:element="stockticker">
        <w:r w:rsidRPr="006F11CB">
          <w:t>NOW</w:t>
        </w:r>
      </w:smartTag>
      <w:r w:rsidRPr="006F11CB">
        <w:t xml:space="preserve">, THEREFORE, the Governing Body of the City of </w:t>
      </w:r>
      <w:smartTag w:uri="urn:schemas-microsoft-com:office:smarttags" w:element="City">
        <w:smartTag w:uri="urn:schemas-microsoft-com:office:smarttags" w:element="place">
          <w:r w:rsidRPr="006F11CB">
            <w:t>Friend</w:t>
          </w:r>
        </w:smartTag>
      </w:smartTag>
      <w:r w:rsidRPr="006F11CB">
        <w:t>, by a majority vote, resolves that:</w:t>
      </w:r>
    </w:p>
    <w:p w14:paraId="5E1D2F3C" w14:textId="77777777" w:rsidR="006F11CB" w:rsidRPr="006F11CB" w:rsidRDefault="006F11CB" w:rsidP="008178FD">
      <w:pPr>
        <w:tabs>
          <w:tab w:val="left" w:pos="204"/>
        </w:tabs>
        <w:autoSpaceDE w:val="0"/>
        <w:autoSpaceDN w:val="0"/>
        <w:adjustRightInd w:val="0"/>
        <w:jc w:val="both"/>
      </w:pPr>
    </w:p>
    <w:p w14:paraId="20AA08AF" w14:textId="1293691A" w:rsidR="006F11CB" w:rsidRPr="006F11CB" w:rsidRDefault="006F11CB" w:rsidP="008178FD">
      <w:pPr>
        <w:tabs>
          <w:tab w:val="left" w:pos="714"/>
        </w:tabs>
        <w:autoSpaceDE w:val="0"/>
        <w:autoSpaceDN w:val="0"/>
        <w:adjustRightInd w:val="0"/>
        <w:ind w:left="714" w:hanging="714"/>
        <w:jc w:val="both"/>
      </w:pPr>
      <w:r w:rsidRPr="006F11CB">
        <w:rPr>
          <w:iCs/>
        </w:rPr>
        <w:t>1.</w:t>
      </w:r>
      <w:r w:rsidRPr="006F11CB">
        <w:rPr>
          <w:iCs/>
        </w:rPr>
        <w:tab/>
      </w:r>
      <w:r w:rsidRPr="006F11CB">
        <w:t>The 20</w:t>
      </w:r>
      <w:r w:rsidR="00FA2B3F">
        <w:t>1</w:t>
      </w:r>
      <w:r w:rsidR="00627992">
        <w:t>8</w:t>
      </w:r>
      <w:r w:rsidRPr="006F11CB">
        <w:t>-20</w:t>
      </w:r>
      <w:r w:rsidR="005332D2">
        <w:t>1</w:t>
      </w:r>
      <w:r w:rsidR="00627992">
        <w:t>9</w:t>
      </w:r>
      <w:r w:rsidRPr="006F11CB">
        <w:t xml:space="preserve"> property tax request be set </w:t>
      </w:r>
      <w:r w:rsidRPr="00C36D15">
        <w:t>at $</w:t>
      </w:r>
      <w:r w:rsidR="00864F8A">
        <w:t>4</w:t>
      </w:r>
      <w:r w:rsidR="00627992">
        <w:t>01</w:t>
      </w:r>
      <w:r w:rsidRPr="00C36D15">
        <w:t>,</w:t>
      </w:r>
      <w:r w:rsidR="00627992">
        <w:t>483.83</w:t>
      </w:r>
      <w:r w:rsidRPr="00C36D15">
        <w:t>.</w:t>
      </w:r>
    </w:p>
    <w:p w14:paraId="361BED07" w14:textId="77777777" w:rsidR="006F11CB" w:rsidRPr="006F11CB" w:rsidRDefault="006F11CB" w:rsidP="008178FD">
      <w:pPr>
        <w:tabs>
          <w:tab w:val="left" w:pos="714"/>
        </w:tabs>
        <w:autoSpaceDE w:val="0"/>
        <w:autoSpaceDN w:val="0"/>
        <w:adjustRightInd w:val="0"/>
        <w:jc w:val="both"/>
      </w:pPr>
    </w:p>
    <w:p w14:paraId="6860FC02" w14:textId="2B73B118" w:rsidR="006F11CB" w:rsidRPr="006F11CB" w:rsidRDefault="006F11CB" w:rsidP="008178FD">
      <w:pPr>
        <w:tabs>
          <w:tab w:val="left" w:pos="714"/>
        </w:tabs>
        <w:autoSpaceDE w:val="0"/>
        <w:autoSpaceDN w:val="0"/>
        <w:adjustRightInd w:val="0"/>
        <w:ind w:left="714" w:hanging="714"/>
        <w:jc w:val="both"/>
      </w:pPr>
      <w:r w:rsidRPr="006F11CB">
        <w:t>2.</w:t>
      </w:r>
      <w:r w:rsidRPr="006F11CB">
        <w:tab/>
        <w:t>A copy of this resolution be certified and forwarded to the County Clerk on or before October 13, 20</w:t>
      </w:r>
      <w:r w:rsidR="00FA2B3F">
        <w:t>1</w:t>
      </w:r>
      <w:r w:rsidR="00627992">
        <w:t>8</w:t>
      </w:r>
      <w:r w:rsidRPr="006F11CB">
        <w:t>.</w:t>
      </w:r>
    </w:p>
    <w:p w14:paraId="6BB0CA17" w14:textId="77777777" w:rsidR="006F11CB" w:rsidRDefault="006F11CB" w:rsidP="008178FD"/>
    <w:p w14:paraId="7845CDBC" w14:textId="14938C20" w:rsidR="008178FD" w:rsidRDefault="008178FD" w:rsidP="008178FD">
      <w:r>
        <w:t xml:space="preserve">Passed and approved this </w:t>
      </w:r>
      <w:r w:rsidR="00627992">
        <w:t>4</w:t>
      </w:r>
      <w:r w:rsidR="00864F8A">
        <w:t>th</w:t>
      </w:r>
      <w:r>
        <w:t xml:space="preserve"> day of </w:t>
      </w:r>
      <w:proofErr w:type="gramStart"/>
      <w:r>
        <w:t>September,</w:t>
      </w:r>
      <w:proofErr w:type="gramEnd"/>
      <w:r>
        <w:t xml:space="preserve"> 20</w:t>
      </w:r>
      <w:r w:rsidR="00FA2B3F">
        <w:t>1</w:t>
      </w:r>
      <w:r w:rsidR="00627992">
        <w:t>8</w:t>
      </w:r>
      <w:r>
        <w:t>.</w:t>
      </w:r>
    </w:p>
    <w:p w14:paraId="28F2AF64" w14:textId="77777777" w:rsidR="008178FD" w:rsidRDefault="008178FD" w:rsidP="008178FD"/>
    <w:p w14:paraId="013F602E" w14:textId="77777777" w:rsidR="008178FD" w:rsidRDefault="008178FD" w:rsidP="008178FD"/>
    <w:p w14:paraId="775977CF" w14:textId="77777777" w:rsidR="008178FD" w:rsidRDefault="008178FD" w:rsidP="008178FD"/>
    <w:p w14:paraId="3E563BC2" w14:textId="77777777" w:rsidR="008178FD" w:rsidRDefault="008178FD" w:rsidP="008178FD">
      <w:r>
        <w:t>______________________________</w:t>
      </w:r>
    </w:p>
    <w:p w14:paraId="0D3F54BA" w14:textId="77777777" w:rsidR="008178FD" w:rsidRDefault="008178FD" w:rsidP="008178FD">
      <w:r>
        <w:t>Mayor</w:t>
      </w:r>
    </w:p>
    <w:p w14:paraId="51A20F7A" w14:textId="77777777" w:rsidR="008178FD" w:rsidRDefault="008178FD" w:rsidP="008178FD"/>
    <w:p w14:paraId="5138A618" w14:textId="77777777" w:rsidR="008178FD" w:rsidRDefault="008178FD" w:rsidP="008178FD">
      <w:r>
        <w:t>ATTEST:</w:t>
      </w:r>
    </w:p>
    <w:p w14:paraId="0548BA58" w14:textId="77777777" w:rsidR="008178FD" w:rsidRDefault="008178FD" w:rsidP="008178FD"/>
    <w:p w14:paraId="52216A5B" w14:textId="77777777" w:rsidR="008178FD" w:rsidRDefault="008178FD" w:rsidP="008178FD"/>
    <w:p w14:paraId="66F9FB39" w14:textId="77777777" w:rsidR="008178FD" w:rsidRDefault="008178FD" w:rsidP="008178FD"/>
    <w:p w14:paraId="1F27B591" w14:textId="77777777" w:rsidR="008178FD" w:rsidRDefault="008178FD" w:rsidP="008178FD">
      <w:r>
        <w:t>______________________________</w:t>
      </w:r>
    </w:p>
    <w:p w14:paraId="516D38D1" w14:textId="77777777" w:rsidR="008178FD" w:rsidRDefault="008178FD" w:rsidP="008178FD">
      <w:r>
        <w:t>City Clerk</w:t>
      </w:r>
    </w:p>
    <w:p w14:paraId="66298C28" w14:textId="77777777" w:rsidR="008178FD" w:rsidRPr="006F11CB" w:rsidRDefault="008178FD" w:rsidP="008178FD">
      <w:bookmarkStart w:id="0" w:name="_GoBack"/>
      <w:bookmarkEnd w:id="0"/>
    </w:p>
    <w:sectPr w:rsidR="008178FD" w:rsidRPr="006F11CB" w:rsidSect="006F11C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11CB"/>
    <w:rsid w:val="002C7914"/>
    <w:rsid w:val="00441A90"/>
    <w:rsid w:val="00447EA8"/>
    <w:rsid w:val="0045231F"/>
    <w:rsid w:val="005332D2"/>
    <w:rsid w:val="00550D54"/>
    <w:rsid w:val="00627992"/>
    <w:rsid w:val="006F11CB"/>
    <w:rsid w:val="00727924"/>
    <w:rsid w:val="00764E8F"/>
    <w:rsid w:val="008178FD"/>
    <w:rsid w:val="00824B08"/>
    <w:rsid w:val="00864F8A"/>
    <w:rsid w:val="008A085E"/>
    <w:rsid w:val="00901E4B"/>
    <w:rsid w:val="00987782"/>
    <w:rsid w:val="00B7474E"/>
    <w:rsid w:val="00BC6498"/>
    <w:rsid w:val="00BF2694"/>
    <w:rsid w:val="00C36D15"/>
    <w:rsid w:val="00E8214F"/>
    <w:rsid w:val="00EB54A5"/>
    <w:rsid w:val="00EC2EE8"/>
    <w:rsid w:val="00F51166"/>
    <w:rsid w:val="00FA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4BF0986"/>
  <w15:chartTrackingRefBased/>
  <w15:docId w15:val="{89EA826C-F6B2-4383-AB23-490CF392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F11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36D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none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Debbie Gilmer</dc:creator>
  <cp:keywords/>
  <cp:lastModifiedBy>Clerk Debbie</cp:lastModifiedBy>
  <cp:revision>3</cp:revision>
  <cp:lastPrinted>2010-09-07T19:45:00Z</cp:lastPrinted>
  <dcterms:created xsi:type="dcterms:W3CDTF">2018-08-29T16:31:00Z</dcterms:created>
  <dcterms:modified xsi:type="dcterms:W3CDTF">2018-08-29T16:33:00Z</dcterms:modified>
</cp:coreProperties>
</file>